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75754" w14:textId="3EB673E4" w:rsidR="00B8096B" w:rsidRDefault="00B8096B" w:rsidP="00AF4227">
      <w:pPr>
        <w:spacing w:after="0" w:line="240" w:lineRule="auto"/>
        <w:jc w:val="center"/>
        <w:rPr>
          <w:rFonts w:ascii="Calibri" w:eastAsia="Calibri" w:hAnsi="Calibri"/>
          <w:b/>
          <w:sz w:val="32"/>
          <w:szCs w:val="32"/>
        </w:rPr>
      </w:pPr>
      <w:r>
        <w:rPr>
          <w:b/>
          <w:noProof/>
          <w:lang w:val="en-US" w:eastAsia="ru-RU"/>
        </w:rPr>
        <w:drawing>
          <wp:inline distT="0" distB="0" distL="0" distR="0" wp14:anchorId="3DBDAE53" wp14:editId="30D587C9">
            <wp:extent cx="2657856" cy="844296"/>
            <wp:effectExtent l="0" t="0" r="9525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Новый Иерусалим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56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82B">
        <w:rPr>
          <w:rFonts w:ascii="Calibri" w:eastAsia="Calibri" w:hAnsi="Calibri"/>
          <w:b/>
          <w:sz w:val="32"/>
          <w:szCs w:val="32"/>
        </w:rPr>
        <w:t xml:space="preserve">             </w:t>
      </w:r>
    </w:p>
    <w:p w14:paraId="3CCE2D73" w14:textId="77777777" w:rsidR="00B8096B" w:rsidRDefault="00B8096B" w:rsidP="002E482B">
      <w:pPr>
        <w:spacing w:after="0" w:line="240" w:lineRule="auto"/>
        <w:rPr>
          <w:rFonts w:ascii="Calibri" w:eastAsia="Calibri" w:hAnsi="Calibri"/>
          <w:b/>
          <w:sz w:val="32"/>
          <w:szCs w:val="32"/>
        </w:rPr>
      </w:pPr>
    </w:p>
    <w:p w14:paraId="4CB258E3" w14:textId="77777777" w:rsidR="00857BF6" w:rsidRDefault="00857BF6" w:rsidP="000A1D2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</w:p>
    <w:p w14:paraId="7108DA92" w14:textId="77777777" w:rsidR="00B8096B" w:rsidRPr="00B77BBB" w:rsidRDefault="00B8096B" w:rsidP="00B77BB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  <w:r w:rsidRPr="00B77BBB">
        <w:rPr>
          <w:rFonts w:cs="Arial"/>
          <w:b/>
          <w:color w:val="313131"/>
          <w:sz w:val="24"/>
          <w:szCs w:val="24"/>
          <w:lang w:val="en-US"/>
        </w:rPr>
        <w:t>ПРЕСС-РЕЛИЗ</w:t>
      </w:r>
    </w:p>
    <w:p w14:paraId="7BB618A2" w14:textId="77777777" w:rsidR="00B8096B" w:rsidRPr="00B77BBB" w:rsidRDefault="00B8096B" w:rsidP="00B77BB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</w:p>
    <w:p w14:paraId="0EF70C2F" w14:textId="75161554" w:rsidR="00B77BBB" w:rsidRPr="00B77BBB" w:rsidRDefault="00B77BBB" w:rsidP="00B77BB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bCs/>
          <w:sz w:val="24"/>
          <w:szCs w:val="24"/>
          <w:lang w:val="en-US" w:eastAsia="ru-RU"/>
        </w:rPr>
      </w:pPr>
      <w:r w:rsidRPr="00B77BBB">
        <w:rPr>
          <w:rFonts w:eastAsiaTheme="minorEastAsia" w:cs="Arial"/>
          <w:b/>
          <w:bCs/>
          <w:sz w:val="24"/>
          <w:szCs w:val="24"/>
          <w:lang w:val="en-US" w:eastAsia="ru-RU"/>
        </w:rPr>
        <w:t>«РОЖДЕСТВЕНСКАЯ КОФЕЙНАЯ ФАНТАЗИЯ»</w:t>
      </w:r>
    </w:p>
    <w:p w14:paraId="07474321" w14:textId="32AADCBB" w:rsidR="00857BF6" w:rsidRPr="00B77BBB" w:rsidRDefault="00B77BBB" w:rsidP="00B77BB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Constantia"/>
          <w:b/>
          <w:bCs/>
          <w:sz w:val="24"/>
          <w:szCs w:val="24"/>
          <w:lang w:val="en-US"/>
        </w:rPr>
      </w:pPr>
      <w:r w:rsidRPr="00B77BBB">
        <w:rPr>
          <w:rFonts w:eastAsiaTheme="minorEastAsia" w:cs="Constantia"/>
          <w:b/>
          <w:sz w:val="24"/>
          <w:szCs w:val="24"/>
          <w:lang w:eastAsia="ru-RU"/>
        </w:rPr>
        <w:t>м</w:t>
      </w:r>
      <w:r w:rsidRPr="00B77BBB">
        <w:rPr>
          <w:rFonts w:eastAsiaTheme="minorEastAsia" w:cs="Constantia"/>
          <w:b/>
          <w:sz w:val="24"/>
          <w:szCs w:val="24"/>
          <w:lang w:val="en-US" w:eastAsia="ru-RU"/>
        </w:rPr>
        <w:t>узыкальный спектакль для всей семьи</w:t>
      </w:r>
    </w:p>
    <w:p w14:paraId="2020E663" w14:textId="77777777" w:rsidR="008B7884" w:rsidRPr="00B77BBB" w:rsidRDefault="008B7884" w:rsidP="00B77BB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Constantia"/>
          <w:b/>
          <w:bCs/>
          <w:sz w:val="24"/>
          <w:szCs w:val="24"/>
          <w:lang w:val="en-US"/>
        </w:rPr>
      </w:pPr>
    </w:p>
    <w:p w14:paraId="53E705FB" w14:textId="77777777" w:rsidR="002E482B" w:rsidRPr="00B77BBB" w:rsidRDefault="002E482B" w:rsidP="00B77BB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Constantia"/>
          <w:b/>
          <w:bCs/>
          <w:sz w:val="24"/>
          <w:szCs w:val="24"/>
          <w:lang w:val="en-US"/>
        </w:rPr>
      </w:pPr>
    </w:p>
    <w:p w14:paraId="60DD427A" w14:textId="010DBF48" w:rsidR="00063179" w:rsidRPr="00B77BBB" w:rsidRDefault="007A7835" w:rsidP="00B77BBB">
      <w:pPr>
        <w:tabs>
          <w:tab w:val="left" w:pos="709"/>
        </w:tabs>
        <w:spacing w:after="0" w:line="240" w:lineRule="auto"/>
        <w:ind w:right="2545"/>
        <w:rPr>
          <w:rFonts w:eastAsia="Calibri" w:cs="Times New Roman"/>
          <w:b/>
          <w:sz w:val="24"/>
          <w:szCs w:val="24"/>
        </w:rPr>
      </w:pPr>
      <w:r w:rsidRPr="00B77BBB">
        <w:rPr>
          <w:rFonts w:eastAsia="Calibri" w:cs="Times New Roman"/>
          <w:b/>
          <w:sz w:val="24"/>
          <w:szCs w:val="24"/>
        </w:rPr>
        <w:t>2 января</w:t>
      </w:r>
      <w:r w:rsidR="00E24C80">
        <w:rPr>
          <w:rFonts w:eastAsia="Calibri" w:cs="Times New Roman"/>
          <w:b/>
          <w:sz w:val="24"/>
          <w:szCs w:val="24"/>
        </w:rPr>
        <w:t xml:space="preserve"> 2016 </w:t>
      </w:r>
      <w:r w:rsidR="00914170" w:rsidRPr="00B77BBB">
        <w:rPr>
          <w:rFonts w:eastAsia="Calibri" w:cs="Times New Roman"/>
          <w:b/>
          <w:sz w:val="24"/>
          <w:szCs w:val="24"/>
        </w:rPr>
        <w:t xml:space="preserve">года, </w:t>
      </w:r>
      <w:r w:rsidR="00E403EB" w:rsidRPr="00B77BBB">
        <w:rPr>
          <w:rFonts w:eastAsia="Calibri" w:cs="Times New Roman"/>
          <w:b/>
          <w:sz w:val="24"/>
          <w:szCs w:val="24"/>
        </w:rPr>
        <w:t>суббота</w:t>
      </w:r>
      <w:r w:rsidR="000A1D29" w:rsidRPr="00B77BBB">
        <w:rPr>
          <w:rFonts w:eastAsia="Calibri" w:cs="Times New Roman"/>
          <w:b/>
          <w:sz w:val="24"/>
          <w:szCs w:val="24"/>
        </w:rPr>
        <w:t xml:space="preserve">, </w:t>
      </w:r>
      <w:r w:rsidRPr="00B77BBB">
        <w:rPr>
          <w:rFonts w:eastAsia="Calibri" w:cs="Times New Roman"/>
          <w:b/>
          <w:sz w:val="24"/>
          <w:szCs w:val="24"/>
        </w:rPr>
        <w:t>1</w:t>
      </w:r>
      <w:r w:rsidR="00B77BBB" w:rsidRPr="00B77BBB">
        <w:rPr>
          <w:rFonts w:eastAsia="Calibri" w:cs="Times New Roman"/>
          <w:b/>
          <w:sz w:val="24"/>
          <w:szCs w:val="24"/>
        </w:rPr>
        <w:t>6</w:t>
      </w:r>
      <w:r w:rsidR="00B8096B" w:rsidRPr="00B77BBB">
        <w:rPr>
          <w:rFonts w:eastAsia="Calibri" w:cs="Times New Roman"/>
          <w:b/>
          <w:sz w:val="24"/>
          <w:szCs w:val="24"/>
        </w:rPr>
        <w:t xml:space="preserve">.00 </w:t>
      </w:r>
    </w:p>
    <w:p w14:paraId="2B56A6C8" w14:textId="77777777" w:rsidR="00B77BBB" w:rsidRPr="00B77BBB" w:rsidRDefault="00B77BBB" w:rsidP="00B77BBB">
      <w:pPr>
        <w:tabs>
          <w:tab w:val="left" w:pos="709"/>
        </w:tabs>
        <w:spacing w:after="0" w:line="240" w:lineRule="auto"/>
        <w:rPr>
          <w:rFonts w:eastAsiaTheme="minorEastAsia" w:cs="Constantia"/>
          <w:b/>
          <w:sz w:val="24"/>
          <w:szCs w:val="24"/>
          <w:lang w:val="en-US" w:eastAsia="ru-RU"/>
        </w:rPr>
      </w:pPr>
      <w:r w:rsidRPr="00B77BBB">
        <w:rPr>
          <w:rFonts w:eastAsiaTheme="minorEastAsia" w:cs="Constantia"/>
          <w:b/>
          <w:sz w:val="24"/>
          <w:szCs w:val="24"/>
          <w:lang w:val="en-US" w:eastAsia="ru-RU"/>
        </w:rPr>
        <w:t>музыкальный спектакль, основанный на музыке Баха,</w:t>
      </w:r>
    </w:p>
    <w:p w14:paraId="71450FAF" w14:textId="2AEE04AD" w:rsidR="00B77BBB" w:rsidRPr="00B77BBB" w:rsidRDefault="0014365B" w:rsidP="00B77BBB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b/>
          <w:sz w:val="24"/>
          <w:szCs w:val="24"/>
          <w:lang w:val="en-US" w:eastAsia="ru-RU"/>
        </w:rPr>
      </w:pPr>
      <w:r w:rsidRPr="00B77BBB">
        <w:rPr>
          <w:rFonts w:eastAsia="Times New Roman" w:cs="Arial"/>
          <w:b/>
          <w:sz w:val="24"/>
          <w:szCs w:val="24"/>
          <w:shd w:val="clear" w:color="auto" w:fill="FFFFFF"/>
          <w:lang w:eastAsia="ru-RU"/>
        </w:rPr>
        <w:t xml:space="preserve">от </w:t>
      </w:r>
      <w:r w:rsidR="00B77BBB" w:rsidRPr="00B77BBB">
        <w:rPr>
          <w:rFonts w:eastAsiaTheme="minorEastAsia" w:cs="Constantia"/>
          <w:b/>
          <w:bCs/>
          <w:sz w:val="24"/>
          <w:szCs w:val="24"/>
          <w:lang w:val="en-US" w:eastAsia="ru-RU"/>
        </w:rPr>
        <w:t>Музыкального театра «Амадей» (Москва)</w:t>
      </w:r>
    </w:p>
    <w:p w14:paraId="4BA724B6" w14:textId="77777777" w:rsidR="006B329D" w:rsidRPr="00B77BBB" w:rsidRDefault="006B329D" w:rsidP="00B77BBB">
      <w:pPr>
        <w:widowControl w:val="0"/>
        <w:autoSpaceDE w:val="0"/>
        <w:autoSpaceDN w:val="0"/>
        <w:adjustRightInd w:val="0"/>
        <w:spacing w:after="0" w:line="240" w:lineRule="auto"/>
        <w:ind w:right="2545"/>
        <w:rPr>
          <w:rFonts w:eastAsiaTheme="minorEastAsia" w:cs="Times New Roman"/>
          <w:b/>
          <w:sz w:val="24"/>
          <w:szCs w:val="24"/>
          <w:lang w:val="en-US" w:eastAsia="ru-RU"/>
        </w:rPr>
      </w:pPr>
    </w:p>
    <w:p w14:paraId="6638444A" w14:textId="77777777" w:rsidR="00B8096B" w:rsidRPr="00B77BBB" w:rsidRDefault="001217C2" w:rsidP="00B77BB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545"/>
        <w:rPr>
          <w:rFonts w:cs="Constantia"/>
          <w:b/>
          <w:bCs/>
          <w:sz w:val="24"/>
          <w:szCs w:val="24"/>
        </w:rPr>
      </w:pPr>
      <w:r w:rsidRPr="00B77BBB">
        <w:rPr>
          <w:rFonts w:cs="Constantia"/>
          <w:b/>
          <w:bCs/>
          <w:sz w:val="24"/>
          <w:szCs w:val="24"/>
          <w:lang w:val="en-US"/>
        </w:rPr>
        <w:t>г</w:t>
      </w:r>
      <w:r w:rsidR="00B8096B" w:rsidRPr="00B77BBB">
        <w:rPr>
          <w:rFonts w:cs="Constantia"/>
          <w:b/>
          <w:bCs/>
          <w:sz w:val="24"/>
          <w:szCs w:val="24"/>
          <w:lang w:val="en-US"/>
        </w:rPr>
        <w:t xml:space="preserve">лавное здание Музейно-выставочного комплекса </w:t>
      </w:r>
      <w:r w:rsidR="00B8096B" w:rsidRPr="00B77BBB">
        <w:rPr>
          <w:rFonts w:cs="Constantia"/>
          <w:b/>
          <w:bCs/>
          <w:sz w:val="24"/>
          <w:szCs w:val="24"/>
        </w:rPr>
        <w:t>«Новый Иерусалим»</w:t>
      </w:r>
    </w:p>
    <w:p w14:paraId="17A0B37C" w14:textId="77777777" w:rsidR="00B8096B" w:rsidRPr="00B77BBB" w:rsidRDefault="00B8096B" w:rsidP="00B77BBB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r w:rsidRPr="00B77BBB">
        <w:rPr>
          <w:b/>
          <w:sz w:val="24"/>
          <w:szCs w:val="24"/>
        </w:rPr>
        <w:t>Московская область, г. Истра, Ново-Иерусалимская набережная, д. 1</w:t>
      </w:r>
    </w:p>
    <w:p w14:paraId="0B126568" w14:textId="77777777" w:rsidR="006B329D" w:rsidRPr="00890AA4" w:rsidRDefault="006B329D" w:rsidP="00B77BBB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r w:rsidRPr="00890AA4">
        <w:rPr>
          <w:rFonts w:eastAsiaTheme="minorEastAsia" w:cs="Times New Roman"/>
          <w:b/>
          <w:bCs/>
          <w:sz w:val="24"/>
          <w:szCs w:val="24"/>
          <w:lang w:val="en-US" w:eastAsia="ru-RU"/>
        </w:rPr>
        <w:t>Проезд: Авт. № 32 и № 33 до ост. «Теплицы»</w:t>
      </w:r>
    </w:p>
    <w:p w14:paraId="5BC8F396" w14:textId="77777777" w:rsidR="00B8096B" w:rsidRPr="00890AA4" w:rsidRDefault="00B8096B" w:rsidP="00B77BB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545"/>
        <w:rPr>
          <w:rFonts w:cs="Helvetica"/>
          <w:b/>
          <w:sz w:val="24"/>
          <w:szCs w:val="24"/>
          <w:lang w:val="en-US"/>
        </w:rPr>
      </w:pPr>
      <w:r w:rsidRPr="00890AA4">
        <w:rPr>
          <w:rFonts w:cs="Helvetica"/>
          <w:b/>
          <w:sz w:val="24"/>
          <w:szCs w:val="24"/>
          <w:lang w:val="en-US"/>
        </w:rPr>
        <w:t xml:space="preserve">Тел. 8(49831)7 29 10 </w:t>
      </w:r>
    </w:p>
    <w:p w14:paraId="4735B329" w14:textId="77777777" w:rsidR="00B8096B" w:rsidRPr="00890AA4" w:rsidRDefault="00E24C80" w:rsidP="00B77BBB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hyperlink r:id="rId6" w:history="1">
        <w:r w:rsidR="00B8096B" w:rsidRPr="00890AA4">
          <w:rPr>
            <w:rFonts w:cs="Helvetica"/>
            <w:b/>
            <w:sz w:val="24"/>
            <w:szCs w:val="24"/>
            <w:lang w:val="en-US"/>
          </w:rPr>
          <w:t>www.музей-новый-иерусалим.рф</w:t>
        </w:r>
      </w:hyperlink>
    </w:p>
    <w:p w14:paraId="356A77F8" w14:textId="77777777" w:rsidR="00890AA4" w:rsidRPr="00890AA4" w:rsidRDefault="00890AA4" w:rsidP="00B77BBB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Roboto-Bold"/>
          <w:b/>
          <w:bCs/>
          <w:color w:val="212F3F"/>
          <w:sz w:val="24"/>
          <w:szCs w:val="24"/>
          <w:lang w:val="en-US" w:eastAsia="ru-RU"/>
        </w:rPr>
      </w:pPr>
      <w:r w:rsidRPr="00890AA4">
        <w:rPr>
          <w:rFonts w:eastAsiaTheme="minorEastAsia" w:cs="Roboto-Bold"/>
          <w:b/>
          <w:bCs/>
          <w:color w:val="212F3F"/>
          <w:sz w:val="24"/>
          <w:szCs w:val="24"/>
          <w:lang w:val="en-US" w:eastAsia="ru-RU"/>
        </w:rPr>
        <w:t>Цена билета - 1200 рублей (1-7 ряды), 800 рублей (8-14 ряды)</w:t>
      </w:r>
    </w:p>
    <w:p w14:paraId="767E6CF7" w14:textId="3B23954D" w:rsidR="00B77BBB" w:rsidRPr="00890AA4" w:rsidRDefault="00890AA4" w:rsidP="00B77BBB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b/>
          <w:sz w:val="24"/>
          <w:szCs w:val="24"/>
          <w:lang w:val="en-US" w:eastAsia="ru-RU"/>
        </w:rPr>
      </w:pPr>
      <w:r w:rsidRPr="00890AA4">
        <w:rPr>
          <w:rFonts w:eastAsiaTheme="minorEastAsia" w:cs="Roboto-Bold"/>
          <w:b/>
          <w:bCs/>
          <w:color w:val="212F3F"/>
          <w:sz w:val="24"/>
          <w:szCs w:val="24"/>
          <w:lang w:val="en-US" w:eastAsia="ru-RU"/>
        </w:rPr>
        <w:t>Чашка кофе в подарок (американо или эспрессо)</w:t>
      </w:r>
    </w:p>
    <w:p w14:paraId="47DECB4B" w14:textId="77777777" w:rsidR="00857BF6" w:rsidRPr="00B77BBB" w:rsidRDefault="00857BF6" w:rsidP="00B77BBB">
      <w:pPr>
        <w:spacing w:after="0"/>
        <w:jc w:val="both"/>
        <w:rPr>
          <w:bCs/>
          <w:sz w:val="24"/>
          <w:szCs w:val="24"/>
        </w:rPr>
      </w:pPr>
    </w:p>
    <w:p w14:paraId="67096483" w14:textId="26B5798D" w:rsidR="00857BF6" w:rsidRPr="00B77BBB" w:rsidRDefault="00857BF6" w:rsidP="00B77BBB">
      <w:pPr>
        <w:tabs>
          <w:tab w:val="left" w:pos="709"/>
        </w:tabs>
        <w:spacing w:after="0" w:line="360" w:lineRule="auto"/>
        <w:ind w:firstLine="425"/>
        <w:jc w:val="both"/>
        <w:rPr>
          <w:rFonts w:eastAsiaTheme="minorEastAsia" w:cs="Constantia"/>
          <w:sz w:val="24"/>
          <w:szCs w:val="24"/>
          <w:lang w:val="en-US" w:eastAsia="ru-RU"/>
        </w:rPr>
      </w:pPr>
      <w:r w:rsidRPr="00B77BBB">
        <w:rPr>
          <w:rFonts w:eastAsiaTheme="minorEastAsia" w:cs="Arial"/>
          <w:sz w:val="24"/>
          <w:szCs w:val="24"/>
          <w:lang w:val="en-US" w:eastAsia="ru-RU"/>
        </w:rPr>
        <w:t xml:space="preserve">Приглашаем </w:t>
      </w:r>
      <w:r w:rsidR="00B77BBB" w:rsidRPr="00B77BBB">
        <w:rPr>
          <w:rFonts w:eastAsiaTheme="minorEastAsia" w:cs="Arial"/>
          <w:sz w:val="24"/>
          <w:szCs w:val="24"/>
          <w:lang w:val="en-US" w:eastAsia="ru-RU"/>
        </w:rPr>
        <w:t>вас всей семьёй</w:t>
      </w:r>
      <w:r w:rsidRPr="00B77BBB">
        <w:rPr>
          <w:rFonts w:eastAsiaTheme="minorEastAsia" w:cs="Arial"/>
          <w:sz w:val="24"/>
          <w:szCs w:val="24"/>
          <w:lang w:val="en-US" w:eastAsia="ru-RU"/>
        </w:rPr>
        <w:t xml:space="preserve"> на </w:t>
      </w:r>
      <w:r w:rsidR="00B77BBB" w:rsidRPr="00B77BBB">
        <w:rPr>
          <w:rFonts w:eastAsiaTheme="minorEastAsia" w:cs="Constantia"/>
          <w:sz w:val="24"/>
          <w:szCs w:val="24"/>
          <w:lang w:val="en-US" w:eastAsia="ru-RU"/>
        </w:rPr>
        <w:t xml:space="preserve">музыкальный спектакль, основанный на музыке Баха, </w:t>
      </w:r>
      <w:r w:rsidR="00B77BBB" w:rsidRPr="00B77BBB">
        <w:rPr>
          <w:rFonts w:eastAsia="Times New Roman" w:cs="Arial"/>
          <w:sz w:val="24"/>
          <w:szCs w:val="24"/>
          <w:shd w:val="clear" w:color="auto" w:fill="FFFFFF"/>
          <w:lang w:eastAsia="ru-RU"/>
        </w:rPr>
        <w:t xml:space="preserve">от </w:t>
      </w:r>
      <w:r w:rsidR="00B77BBB" w:rsidRPr="00B77BBB">
        <w:rPr>
          <w:rFonts w:eastAsiaTheme="minorEastAsia" w:cs="Constantia"/>
          <w:bCs/>
          <w:sz w:val="24"/>
          <w:szCs w:val="24"/>
          <w:lang w:val="en-US" w:eastAsia="ru-RU"/>
        </w:rPr>
        <w:t>Музыкального театра «Амадей»</w:t>
      </w:r>
      <w:r w:rsidRPr="00B77BBB">
        <w:rPr>
          <w:rFonts w:eastAsiaTheme="minorEastAsia" w:cs="Arial"/>
          <w:bCs/>
          <w:sz w:val="24"/>
          <w:szCs w:val="24"/>
          <w:lang w:eastAsia="ru-RU"/>
        </w:rPr>
        <w:t>,</w:t>
      </w:r>
      <w:r w:rsidRPr="00B77BBB">
        <w:rPr>
          <w:rFonts w:eastAsiaTheme="minorEastAsia" w:cs="Arial"/>
          <w:bCs/>
          <w:sz w:val="24"/>
          <w:szCs w:val="24"/>
          <w:lang w:val="en-US" w:eastAsia="ru-RU"/>
        </w:rPr>
        <w:t xml:space="preserve"> </w:t>
      </w:r>
      <w:r w:rsidRPr="00B77BBB">
        <w:rPr>
          <w:bCs/>
          <w:sz w:val="24"/>
          <w:szCs w:val="24"/>
        </w:rPr>
        <w:t xml:space="preserve">который пройдет в Музейно-выставочном комплексе «Новый Иерусалим» в </w:t>
      </w:r>
      <w:r w:rsidR="00E403EB" w:rsidRPr="00B77BBB">
        <w:rPr>
          <w:bCs/>
          <w:sz w:val="24"/>
          <w:szCs w:val="24"/>
        </w:rPr>
        <w:t xml:space="preserve">субботу </w:t>
      </w:r>
      <w:r w:rsidR="00E24C80">
        <w:rPr>
          <w:bCs/>
          <w:sz w:val="24"/>
          <w:szCs w:val="24"/>
        </w:rPr>
        <w:t>2 января 2016</w:t>
      </w:r>
      <w:bookmarkStart w:id="0" w:name="_GoBack"/>
      <w:bookmarkEnd w:id="0"/>
      <w:r w:rsidR="00B77BBB" w:rsidRPr="00B77BBB">
        <w:rPr>
          <w:bCs/>
          <w:sz w:val="24"/>
          <w:szCs w:val="24"/>
        </w:rPr>
        <w:t xml:space="preserve"> года в 16</w:t>
      </w:r>
      <w:r w:rsidRPr="00B77BBB">
        <w:rPr>
          <w:bCs/>
          <w:sz w:val="24"/>
          <w:szCs w:val="24"/>
        </w:rPr>
        <w:t xml:space="preserve">.00. </w:t>
      </w:r>
    </w:p>
    <w:p w14:paraId="7FC8CF96" w14:textId="23866932" w:rsidR="00B77BBB" w:rsidRPr="00B77BBB" w:rsidRDefault="00B77BBB" w:rsidP="00B77BBB">
      <w:pPr>
        <w:spacing w:after="0" w:line="360" w:lineRule="auto"/>
        <w:ind w:firstLine="425"/>
        <w:jc w:val="both"/>
        <w:rPr>
          <w:rFonts w:eastAsiaTheme="minorEastAsia" w:cs="Constantia"/>
          <w:sz w:val="24"/>
          <w:szCs w:val="24"/>
          <w:lang w:val="en-US" w:eastAsia="ru-RU"/>
        </w:rPr>
      </w:pPr>
      <w:r w:rsidRPr="00B77BBB">
        <w:rPr>
          <w:rFonts w:eastAsiaTheme="minorEastAsia" w:cs="Constantia"/>
          <w:sz w:val="24"/>
          <w:szCs w:val="24"/>
          <w:lang w:val="en-US" w:eastAsia="ru-RU"/>
        </w:rPr>
        <w:t>Музыкальный спектакль, основанный на музыке Баха (Бранденбургский концерт №5 и «Кофейная кантата»), рассказывает о традициях европейского Рождества, обязательным атрибутом которого является ароматный кофе.</w:t>
      </w:r>
    </w:p>
    <w:p w14:paraId="55D0A7A0" w14:textId="3BE9029D" w:rsidR="00B77BBB" w:rsidRPr="00B77BBB" w:rsidRDefault="00B77BBB" w:rsidP="00B77BBB">
      <w:pPr>
        <w:spacing w:after="0" w:line="360" w:lineRule="auto"/>
        <w:ind w:firstLine="425"/>
        <w:jc w:val="both"/>
        <w:rPr>
          <w:rFonts w:eastAsiaTheme="minorEastAsia" w:cs="Constantia"/>
          <w:sz w:val="24"/>
          <w:szCs w:val="24"/>
          <w:lang w:val="en-US" w:eastAsia="ru-RU"/>
        </w:rPr>
      </w:pPr>
      <w:r w:rsidRPr="00B77BBB">
        <w:rPr>
          <w:rFonts w:eastAsiaTheme="minorEastAsia" w:cs="Helvetica"/>
          <w:color w:val="1C1C1C"/>
          <w:sz w:val="24"/>
          <w:szCs w:val="24"/>
          <w:lang w:val="en-US" w:eastAsia="ru-RU"/>
        </w:rPr>
        <w:t xml:space="preserve">Театр </w:t>
      </w:r>
      <w:r w:rsidRPr="00B77BBB">
        <w:rPr>
          <w:rFonts w:eastAsiaTheme="minorEastAsia" w:cs="Helvetica"/>
          <w:color w:val="1C1C1C"/>
          <w:sz w:val="24"/>
          <w:szCs w:val="24"/>
          <w:lang w:eastAsia="ru-RU"/>
        </w:rPr>
        <w:t>«Амадей» был</w:t>
      </w:r>
      <w:r w:rsidRPr="00B77BBB">
        <w:rPr>
          <w:rFonts w:eastAsiaTheme="minorEastAsia" w:cs="Helvetica"/>
          <w:color w:val="1C1C1C"/>
          <w:sz w:val="24"/>
          <w:szCs w:val="24"/>
          <w:lang w:val="en-US" w:eastAsia="ru-RU"/>
        </w:rPr>
        <w:t xml:space="preserve"> создан в 1996 году, в Москве, первоначально на базе Творческого объединения «Антреприза Московского союза музыкантов», с 19 октября 1996 является самостоятельной творческой единицей. С 2001 года по настоящее время театр осуществляет постоянный прокат спектаклей в Музее-квартире А. Н. Толстого (ул. Спиридоновка, 4), регулярно с различными проектами гастролирует по России и за рубежом. Коллектив насчитывает около 90 солистов оперы, артистов камерного оркестра, сотрудников административного и художественно-постановочного состава. Репертуар театра — преимущественно опера (на языках оригиналов и в авторских русских переводах), а также классическая оперетта и музыкальная драма. </w:t>
      </w:r>
    </w:p>
    <w:p w14:paraId="1CF57C22" w14:textId="77777777" w:rsidR="00B77BBB" w:rsidRPr="00B77BBB" w:rsidRDefault="00B77BBB" w:rsidP="00B77BBB">
      <w:pPr>
        <w:spacing w:after="0" w:line="360" w:lineRule="auto"/>
        <w:ind w:firstLine="425"/>
        <w:jc w:val="both"/>
        <w:rPr>
          <w:bCs/>
          <w:sz w:val="24"/>
          <w:szCs w:val="24"/>
        </w:rPr>
      </w:pPr>
    </w:p>
    <w:p w14:paraId="6E61EC93" w14:textId="77777777" w:rsidR="003755C8" w:rsidRPr="00B77BBB" w:rsidRDefault="00063179" w:rsidP="00B77BBB">
      <w:pPr>
        <w:widowControl w:val="0"/>
        <w:autoSpaceDE w:val="0"/>
        <w:autoSpaceDN w:val="0"/>
        <w:adjustRightInd w:val="0"/>
        <w:spacing w:after="0" w:line="360" w:lineRule="auto"/>
        <w:ind w:firstLine="425"/>
        <w:jc w:val="both"/>
        <w:rPr>
          <w:rFonts w:cs="Times New Roman"/>
          <w:sz w:val="24"/>
          <w:szCs w:val="24"/>
          <w:lang w:val="en-US"/>
        </w:rPr>
      </w:pPr>
      <w:r w:rsidRPr="00B77BBB">
        <w:rPr>
          <w:rFonts w:cs="Arial"/>
          <w:sz w:val="24"/>
          <w:szCs w:val="24"/>
        </w:rPr>
        <w:t>Приходите за вдохновением всей семьей!</w:t>
      </w:r>
    </w:p>
    <w:sectPr w:rsidR="003755C8" w:rsidRPr="00B77BBB" w:rsidSect="002E482B">
      <w:pgSz w:w="11900" w:h="16840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6B"/>
    <w:rsid w:val="00063179"/>
    <w:rsid w:val="000A1D29"/>
    <w:rsid w:val="000C451D"/>
    <w:rsid w:val="001217C2"/>
    <w:rsid w:val="0014365B"/>
    <w:rsid w:val="002E482B"/>
    <w:rsid w:val="003755C8"/>
    <w:rsid w:val="004A0911"/>
    <w:rsid w:val="00511F60"/>
    <w:rsid w:val="006B329D"/>
    <w:rsid w:val="007A7835"/>
    <w:rsid w:val="007E452B"/>
    <w:rsid w:val="00814556"/>
    <w:rsid w:val="00816F82"/>
    <w:rsid w:val="00857BF6"/>
    <w:rsid w:val="00890AA4"/>
    <w:rsid w:val="008B7884"/>
    <w:rsid w:val="008F3E78"/>
    <w:rsid w:val="00914170"/>
    <w:rsid w:val="00942285"/>
    <w:rsid w:val="00AF4227"/>
    <w:rsid w:val="00B33814"/>
    <w:rsid w:val="00B77BBB"/>
    <w:rsid w:val="00B8096B"/>
    <w:rsid w:val="00BA3B57"/>
    <w:rsid w:val="00BC4369"/>
    <w:rsid w:val="00C129CA"/>
    <w:rsid w:val="00C43E2F"/>
    <w:rsid w:val="00D804F7"/>
    <w:rsid w:val="00E24C80"/>
    <w:rsid w:val="00E4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387D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6B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96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096B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0631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6B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96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096B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06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xn-----8kcgndjmcdc2acmgq3bszm6n.xn--p1ai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1530</Characters>
  <Application>Microsoft Macintosh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Суджан</dc:creator>
  <cp:keywords/>
  <dc:description/>
  <cp:lastModifiedBy>Олеся Суджан</cp:lastModifiedBy>
  <cp:revision>4</cp:revision>
  <dcterms:created xsi:type="dcterms:W3CDTF">2015-11-23T09:16:00Z</dcterms:created>
  <dcterms:modified xsi:type="dcterms:W3CDTF">2015-12-29T11:09:00Z</dcterms:modified>
</cp:coreProperties>
</file>